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9E8E9" w14:textId="77777777" w:rsidR="00F30E7C" w:rsidRPr="00F30E7C" w:rsidRDefault="00F30E7C" w:rsidP="00F30E7C">
      <w:pPr>
        <w:pStyle w:val="Balk3"/>
        <w:spacing w:before="225" w:after="300"/>
        <w:jc w:val="center"/>
        <w:rPr>
          <w:rFonts w:ascii="Arial" w:hAnsi="Arial" w:cs="Arial"/>
          <w:b/>
          <w:bCs/>
          <w:color w:val="2B2B5E"/>
          <w:spacing w:val="-6"/>
        </w:rPr>
      </w:pPr>
      <w:r w:rsidRPr="00F30E7C">
        <w:rPr>
          <w:rFonts w:ascii="Arial" w:hAnsi="Arial" w:cs="Arial"/>
          <w:b/>
          <w:bCs/>
          <w:color w:val="2B2B5E"/>
          <w:spacing w:val="-6"/>
        </w:rPr>
        <w:t>… (MURİSİN SON YERLEŞİM YERİ) SULH HUKUK MAHKEMESİ HAKİMLİĞİ'NE</w:t>
      </w:r>
    </w:p>
    <w:p w14:paraId="77091386" w14:textId="77777777" w:rsidR="00F30E7C" w:rsidRDefault="00F30E7C" w:rsidP="00F30E7C">
      <w:pPr>
        <w:pStyle w:val="NormalWeb"/>
        <w:spacing w:before="0" w:beforeAutospacing="0"/>
        <w:jc w:val="both"/>
        <w:rPr>
          <w:rFonts w:ascii="Georgia" w:hAnsi="Georgia"/>
          <w:color w:val="222222"/>
        </w:rPr>
      </w:pPr>
      <w:r>
        <w:rPr>
          <w:rStyle w:val="Gl"/>
          <w:rFonts w:ascii="Georgia" w:hAnsi="Georgia"/>
          <w:color w:val="222222"/>
        </w:rPr>
        <w:t xml:space="preserve">DAVACI                    </w:t>
      </w:r>
      <w:proofErr w:type="gramStart"/>
      <w:r>
        <w:rPr>
          <w:rStyle w:val="Gl"/>
          <w:rFonts w:ascii="Georgia" w:hAnsi="Georgia"/>
          <w:color w:val="222222"/>
        </w:rPr>
        <w:t>  :</w:t>
      </w:r>
      <w:proofErr w:type="gramEnd"/>
    </w:p>
    <w:p w14:paraId="323EF690" w14:textId="77777777" w:rsidR="00F30E7C" w:rsidRDefault="00F30E7C" w:rsidP="00F30E7C">
      <w:pPr>
        <w:pStyle w:val="NormalWeb"/>
        <w:spacing w:before="0" w:beforeAutospacing="0"/>
        <w:jc w:val="both"/>
        <w:rPr>
          <w:rFonts w:ascii="Georgia" w:hAnsi="Georgia"/>
          <w:color w:val="222222"/>
        </w:rPr>
      </w:pPr>
      <w:r>
        <w:rPr>
          <w:rStyle w:val="Gl"/>
          <w:rFonts w:ascii="Georgia" w:hAnsi="Georgia"/>
          <w:color w:val="222222"/>
        </w:rPr>
        <w:t xml:space="preserve">ADRES                      </w:t>
      </w:r>
      <w:proofErr w:type="gramStart"/>
      <w:r>
        <w:rPr>
          <w:rStyle w:val="Gl"/>
          <w:rFonts w:ascii="Georgia" w:hAnsi="Georgia"/>
          <w:color w:val="222222"/>
        </w:rPr>
        <w:t>  :</w:t>
      </w:r>
      <w:proofErr w:type="gramEnd"/>
    </w:p>
    <w:p w14:paraId="3485C7F5" w14:textId="77777777" w:rsidR="00F30E7C" w:rsidRDefault="00F30E7C" w:rsidP="00F30E7C">
      <w:pPr>
        <w:pStyle w:val="NormalWeb"/>
        <w:spacing w:before="0" w:beforeAutospacing="0"/>
        <w:jc w:val="both"/>
        <w:rPr>
          <w:rFonts w:ascii="Georgia" w:hAnsi="Georgia"/>
          <w:color w:val="222222"/>
        </w:rPr>
      </w:pPr>
      <w:r>
        <w:rPr>
          <w:rStyle w:val="Gl"/>
          <w:rFonts w:ascii="Georgia" w:hAnsi="Georgia"/>
          <w:color w:val="222222"/>
        </w:rPr>
        <w:t xml:space="preserve">VEKİLİ                      </w:t>
      </w:r>
      <w:proofErr w:type="gramStart"/>
      <w:r>
        <w:rPr>
          <w:rStyle w:val="Gl"/>
          <w:rFonts w:ascii="Georgia" w:hAnsi="Georgia"/>
          <w:color w:val="222222"/>
        </w:rPr>
        <w:t>  :</w:t>
      </w:r>
      <w:proofErr w:type="gramEnd"/>
    </w:p>
    <w:p w14:paraId="0B54CD16" w14:textId="77777777" w:rsidR="00F30E7C" w:rsidRDefault="00F30E7C" w:rsidP="00F30E7C">
      <w:pPr>
        <w:pStyle w:val="NormalWeb"/>
        <w:spacing w:before="0" w:beforeAutospacing="0"/>
        <w:jc w:val="both"/>
        <w:rPr>
          <w:rFonts w:ascii="Georgia" w:hAnsi="Georgia"/>
          <w:color w:val="222222"/>
        </w:rPr>
      </w:pPr>
      <w:r>
        <w:rPr>
          <w:rStyle w:val="Gl"/>
          <w:rFonts w:ascii="Georgia" w:hAnsi="Georgia"/>
          <w:color w:val="222222"/>
        </w:rPr>
        <w:t>KONU               </w:t>
      </w:r>
      <w:proofErr w:type="gramStart"/>
      <w:r>
        <w:rPr>
          <w:rStyle w:val="Gl"/>
          <w:rFonts w:ascii="Georgia" w:hAnsi="Georgia"/>
          <w:color w:val="222222"/>
        </w:rPr>
        <w:t xml:space="preserve">  :</w:t>
      </w:r>
      <w:proofErr w:type="gramEnd"/>
      <w:r>
        <w:rPr>
          <w:rStyle w:val="Gl"/>
          <w:rFonts w:ascii="Georgia" w:hAnsi="Georgia"/>
          <w:color w:val="222222"/>
        </w:rPr>
        <w:t> </w:t>
      </w:r>
      <w:r>
        <w:rPr>
          <w:rFonts w:ascii="Georgia" w:hAnsi="Georgia"/>
          <w:color w:val="222222"/>
        </w:rPr>
        <w:t>Mirasın reddi beyanının tespiti ve tescili ile, mirasın reddinin, mirası reddeden kişiden sonra gelen mirasçılara bildirilmesi istemimizi içerir.</w:t>
      </w:r>
    </w:p>
    <w:p w14:paraId="4F4C789E" w14:textId="77777777" w:rsidR="00F30E7C" w:rsidRDefault="00F30E7C" w:rsidP="00F30E7C">
      <w:pPr>
        <w:pStyle w:val="NormalWeb"/>
        <w:spacing w:before="0" w:beforeAutospacing="0"/>
        <w:jc w:val="both"/>
        <w:rPr>
          <w:rFonts w:ascii="Georgia" w:hAnsi="Georgia"/>
          <w:color w:val="222222"/>
        </w:rPr>
      </w:pPr>
      <w:r>
        <w:rPr>
          <w:rStyle w:val="Gl"/>
          <w:rFonts w:ascii="Georgia" w:hAnsi="Georgia"/>
          <w:color w:val="222222"/>
        </w:rPr>
        <w:t>AÇIKLAMALAR       </w:t>
      </w:r>
      <w:proofErr w:type="gramStart"/>
      <w:r>
        <w:rPr>
          <w:rStyle w:val="Gl"/>
          <w:rFonts w:ascii="Georgia" w:hAnsi="Georgia"/>
          <w:color w:val="222222"/>
        </w:rPr>
        <w:t xml:space="preserve">  :</w:t>
      </w:r>
      <w:proofErr w:type="gramEnd"/>
    </w:p>
    <w:p w14:paraId="43BC2502" w14:textId="77777777" w:rsidR="00F30E7C" w:rsidRDefault="00F30E7C" w:rsidP="00F30E7C">
      <w:pPr>
        <w:pStyle w:val="NormalWeb"/>
        <w:spacing w:before="0" w:beforeAutospacing="0"/>
        <w:jc w:val="both"/>
        <w:rPr>
          <w:rFonts w:ascii="Georgia" w:hAnsi="Georgia"/>
          <w:color w:val="222222"/>
        </w:rPr>
      </w:pPr>
      <w:r>
        <w:rPr>
          <w:rFonts w:ascii="Georgia" w:hAnsi="Georgia"/>
          <w:color w:val="222222"/>
        </w:rPr>
        <w:t>1- Müvekkilin (yakınlık derecesi: baba/anne/eş vb.) olan muris …/…/… tarihinde vefat etmiştir. (EK-1: Ölüm belgesi)</w:t>
      </w:r>
    </w:p>
    <w:p w14:paraId="23E48EE0" w14:textId="77777777" w:rsidR="00F30E7C" w:rsidRDefault="00F30E7C" w:rsidP="00F30E7C">
      <w:pPr>
        <w:pStyle w:val="NormalWeb"/>
        <w:spacing w:before="0" w:beforeAutospacing="0"/>
        <w:jc w:val="both"/>
        <w:rPr>
          <w:rFonts w:ascii="Georgia" w:hAnsi="Georgia"/>
          <w:color w:val="222222"/>
        </w:rPr>
      </w:pPr>
      <w:r>
        <w:rPr>
          <w:rFonts w:ascii="Georgia" w:hAnsi="Georgia"/>
          <w:color w:val="222222"/>
        </w:rPr>
        <w:t>2- Müvekkil, murisin yasal mirasçısı olup; muris tarafından bırakılan terekenin aktif ve pasifleri (taşınır, taşınmaz, alacak, borç, nakit vb.) bakımından kabul beyanında bulunmamaktadır.</w:t>
      </w:r>
    </w:p>
    <w:p w14:paraId="1249F65A" w14:textId="77777777" w:rsidR="00F30E7C" w:rsidRDefault="00F30E7C" w:rsidP="00F30E7C">
      <w:pPr>
        <w:pStyle w:val="NormalWeb"/>
        <w:spacing w:before="0" w:beforeAutospacing="0"/>
        <w:jc w:val="both"/>
        <w:rPr>
          <w:rFonts w:ascii="Georgia" w:hAnsi="Georgia"/>
          <w:color w:val="222222"/>
        </w:rPr>
      </w:pPr>
      <w:r>
        <w:rPr>
          <w:rFonts w:ascii="Georgia" w:hAnsi="Georgia"/>
          <w:color w:val="222222"/>
        </w:rPr>
        <w:t>3- Müvekkil, murisin ölümünü ve mirasçı sıfatını …/…/… tarihinde öğrenmiş olup, işbu dilekçe TMK m. 606 uyarınca öngörülen 3 (üç) aylık yasal süre içinde sunulmaktadır.</w:t>
      </w:r>
    </w:p>
    <w:p w14:paraId="3A7C9F68" w14:textId="77777777" w:rsidR="00F30E7C" w:rsidRDefault="00F30E7C" w:rsidP="00F30E7C">
      <w:pPr>
        <w:pStyle w:val="NormalWeb"/>
        <w:spacing w:before="0" w:beforeAutospacing="0"/>
        <w:jc w:val="both"/>
        <w:rPr>
          <w:rFonts w:ascii="Georgia" w:hAnsi="Georgia"/>
          <w:color w:val="222222"/>
        </w:rPr>
      </w:pPr>
      <w:r>
        <w:rPr>
          <w:rFonts w:ascii="Georgia" w:hAnsi="Georgia"/>
          <w:color w:val="222222"/>
        </w:rPr>
        <w:t>4- Bu nedenlerle müvekkilin TMK m. 605/1 uyarınca mirası gerçek (hakiki) reddi yönündeki beyanının tespiti, mirasçılık siciline tescili ve TMK m. 608 uyarınca sonraki sıra mirasçılara bildirilmesi için işbu dilekçenin sunulması zorunluluğu doğmuştur.</w:t>
      </w:r>
    </w:p>
    <w:p w14:paraId="59FC21E9" w14:textId="77777777" w:rsidR="00F30E7C" w:rsidRDefault="00F30E7C" w:rsidP="00F30E7C">
      <w:pPr>
        <w:pStyle w:val="NormalWeb"/>
        <w:spacing w:before="0" w:beforeAutospacing="0"/>
        <w:jc w:val="both"/>
        <w:rPr>
          <w:rFonts w:ascii="Georgia" w:hAnsi="Georgia"/>
          <w:color w:val="222222"/>
        </w:rPr>
      </w:pPr>
      <w:r>
        <w:rPr>
          <w:rStyle w:val="Gl"/>
          <w:rFonts w:ascii="Georgia" w:hAnsi="Georgia"/>
          <w:color w:val="222222"/>
        </w:rPr>
        <w:t xml:space="preserve">HUKUKİ </w:t>
      </w:r>
      <w:proofErr w:type="gramStart"/>
      <w:r>
        <w:rPr>
          <w:rStyle w:val="Gl"/>
          <w:rFonts w:ascii="Georgia" w:hAnsi="Georgia"/>
          <w:color w:val="222222"/>
        </w:rPr>
        <w:t>NEDENLER  :</w:t>
      </w:r>
      <w:proofErr w:type="gramEnd"/>
      <w:r>
        <w:rPr>
          <w:rStyle w:val="Gl"/>
          <w:rFonts w:ascii="Georgia" w:hAnsi="Georgia"/>
          <w:color w:val="222222"/>
        </w:rPr>
        <w:t> </w:t>
      </w:r>
      <w:r>
        <w:rPr>
          <w:rFonts w:ascii="Georgia" w:hAnsi="Georgia"/>
          <w:color w:val="222222"/>
        </w:rPr>
        <w:t>4721 S. K. m. 605, 606, 609, 6100 S. K. m. 382-388</w:t>
      </w:r>
    </w:p>
    <w:p w14:paraId="38ADCC46" w14:textId="77777777" w:rsidR="00F30E7C" w:rsidRDefault="00F30E7C" w:rsidP="00F30E7C">
      <w:pPr>
        <w:pStyle w:val="NormalWeb"/>
        <w:spacing w:before="0" w:beforeAutospacing="0"/>
        <w:jc w:val="both"/>
        <w:rPr>
          <w:rFonts w:ascii="Georgia" w:hAnsi="Georgia"/>
          <w:color w:val="222222"/>
        </w:rPr>
      </w:pPr>
      <w:r>
        <w:rPr>
          <w:rStyle w:val="Gl"/>
          <w:rFonts w:ascii="Georgia" w:hAnsi="Georgia"/>
          <w:color w:val="222222"/>
        </w:rPr>
        <w:t xml:space="preserve">HUKUKİ DELİLLER  </w:t>
      </w:r>
      <w:proofErr w:type="gramStart"/>
      <w:r>
        <w:rPr>
          <w:rStyle w:val="Gl"/>
          <w:rFonts w:ascii="Georgia" w:hAnsi="Georgia"/>
          <w:color w:val="222222"/>
        </w:rPr>
        <w:t>  :</w:t>
      </w:r>
      <w:proofErr w:type="gramEnd"/>
      <w:r>
        <w:rPr>
          <w:rStyle w:val="Gl"/>
          <w:rFonts w:ascii="Georgia" w:hAnsi="Georgia"/>
          <w:color w:val="222222"/>
        </w:rPr>
        <w:t> </w:t>
      </w:r>
      <w:r>
        <w:rPr>
          <w:rFonts w:ascii="Georgia" w:hAnsi="Georgia"/>
          <w:color w:val="222222"/>
        </w:rPr>
        <w:t> Ölüm belgesi, Nüfus kaydı, Mirasçılık belgesi ve tüm sair deliller</w:t>
      </w:r>
    </w:p>
    <w:p w14:paraId="7E827118" w14:textId="77777777" w:rsidR="00F30E7C" w:rsidRDefault="00F30E7C" w:rsidP="00F30E7C">
      <w:pPr>
        <w:pStyle w:val="NormalWeb"/>
        <w:spacing w:before="0" w:beforeAutospacing="0"/>
        <w:jc w:val="both"/>
        <w:rPr>
          <w:rFonts w:ascii="Georgia" w:hAnsi="Georgia"/>
          <w:color w:val="222222"/>
        </w:rPr>
      </w:pPr>
      <w:r>
        <w:rPr>
          <w:rStyle w:val="Gl"/>
          <w:rFonts w:ascii="Georgia" w:hAnsi="Georgia"/>
          <w:color w:val="222222"/>
        </w:rPr>
        <w:t>SONUÇ VE İSTEM     </w:t>
      </w:r>
      <w:proofErr w:type="gramStart"/>
      <w:r>
        <w:rPr>
          <w:rStyle w:val="Gl"/>
          <w:rFonts w:ascii="Georgia" w:hAnsi="Georgia"/>
          <w:color w:val="222222"/>
        </w:rPr>
        <w:t xml:space="preserve">  :</w:t>
      </w:r>
      <w:proofErr w:type="gramEnd"/>
      <w:r>
        <w:rPr>
          <w:rStyle w:val="Gl"/>
          <w:rFonts w:ascii="Georgia" w:hAnsi="Georgia"/>
          <w:color w:val="222222"/>
        </w:rPr>
        <w:t> </w:t>
      </w:r>
      <w:r>
        <w:rPr>
          <w:rFonts w:ascii="Georgia" w:hAnsi="Georgia"/>
          <w:color w:val="222222"/>
        </w:rPr>
        <w:t>Yukarıda açıklanan nedenlerle;</w:t>
      </w:r>
    </w:p>
    <w:p w14:paraId="6D39937C" w14:textId="77777777" w:rsidR="00F30E7C" w:rsidRDefault="00F30E7C" w:rsidP="00F30E7C">
      <w:pPr>
        <w:pStyle w:val="NormalWeb"/>
        <w:spacing w:before="0" w:beforeAutospacing="0"/>
        <w:jc w:val="both"/>
        <w:rPr>
          <w:rFonts w:ascii="Georgia" w:hAnsi="Georgia"/>
          <w:color w:val="222222"/>
        </w:rPr>
      </w:pPr>
      <w:r>
        <w:rPr>
          <w:rFonts w:ascii="Georgia" w:hAnsi="Georgia"/>
          <w:color w:val="222222"/>
        </w:rPr>
        <w:t>1- Müvekkilin muris …'a ait mirası kayıtsız ve şartsız REDDETTİĞİNE ilişkin beyanının TESPİT VE TESCİLİNE,</w:t>
      </w:r>
    </w:p>
    <w:p w14:paraId="54DC004B" w14:textId="77777777" w:rsidR="00F30E7C" w:rsidRDefault="00F30E7C" w:rsidP="00F30E7C">
      <w:pPr>
        <w:pStyle w:val="NormalWeb"/>
        <w:spacing w:before="0" w:beforeAutospacing="0"/>
        <w:jc w:val="both"/>
        <w:rPr>
          <w:rFonts w:ascii="Georgia" w:hAnsi="Georgia"/>
          <w:color w:val="222222"/>
        </w:rPr>
      </w:pPr>
      <w:r>
        <w:rPr>
          <w:rFonts w:ascii="Georgia" w:hAnsi="Georgia"/>
          <w:color w:val="222222"/>
        </w:rPr>
        <w:t>2- Mirasın reddi keyfiyetinin TMK m. 608 uyarınca müvekkilden sonra gelen yasal mirasçılara BİLDİRİLMESİNE, müvekkil adına vekaleten arz ve talep ederiz. …/…/……</w:t>
      </w:r>
    </w:p>
    <w:p w14:paraId="17042E04" w14:textId="77777777" w:rsidR="00F30E7C" w:rsidRDefault="00F30E7C" w:rsidP="00F30E7C">
      <w:pPr>
        <w:pStyle w:val="NormalWeb"/>
        <w:spacing w:before="0" w:beforeAutospacing="0"/>
        <w:jc w:val="right"/>
        <w:rPr>
          <w:rFonts w:ascii="Georgia" w:hAnsi="Georgia"/>
          <w:color w:val="222222"/>
        </w:rPr>
      </w:pPr>
      <w:r>
        <w:rPr>
          <w:rStyle w:val="Gl"/>
          <w:rFonts w:ascii="Georgia" w:hAnsi="Georgia"/>
          <w:color w:val="222222"/>
        </w:rPr>
        <w:t>Davacı Vekili</w:t>
      </w:r>
    </w:p>
    <w:p w14:paraId="16661118" w14:textId="77777777" w:rsidR="00F30E7C" w:rsidRDefault="00F30E7C" w:rsidP="00F30E7C">
      <w:pPr>
        <w:pStyle w:val="NormalWeb"/>
        <w:spacing w:before="0" w:beforeAutospacing="0"/>
        <w:jc w:val="right"/>
        <w:rPr>
          <w:rFonts w:ascii="Georgia" w:hAnsi="Georgia"/>
          <w:color w:val="222222"/>
        </w:rPr>
      </w:pPr>
      <w:r>
        <w:rPr>
          <w:rStyle w:val="Gl"/>
          <w:rFonts w:ascii="Georgia" w:hAnsi="Georgia"/>
          <w:color w:val="222222"/>
        </w:rPr>
        <w:t>Av....</w:t>
      </w:r>
    </w:p>
    <w:p w14:paraId="64AA7DB0" w14:textId="77777777" w:rsidR="00F30E7C" w:rsidRDefault="00F30E7C" w:rsidP="00F30E7C">
      <w:pPr>
        <w:pStyle w:val="NormalWeb"/>
        <w:spacing w:before="0" w:beforeAutospacing="0"/>
        <w:jc w:val="both"/>
        <w:rPr>
          <w:rFonts w:ascii="Georgia" w:hAnsi="Georgia"/>
          <w:color w:val="222222"/>
        </w:rPr>
      </w:pPr>
      <w:r>
        <w:rPr>
          <w:rStyle w:val="Gl"/>
          <w:rFonts w:ascii="Georgia" w:hAnsi="Georgia"/>
          <w:color w:val="222222"/>
        </w:rPr>
        <w:t>EKLER:  </w:t>
      </w:r>
    </w:p>
    <w:p w14:paraId="7BA4BD13" w14:textId="77777777" w:rsidR="00F30E7C" w:rsidRDefault="00F30E7C" w:rsidP="00F30E7C">
      <w:pPr>
        <w:numPr>
          <w:ilvl w:val="0"/>
          <w:numId w:val="16"/>
        </w:numPr>
        <w:spacing w:before="100" w:beforeAutospacing="1" w:after="100" w:afterAutospacing="1"/>
        <w:rPr>
          <w:rFonts w:ascii="Georgia" w:hAnsi="Georgia"/>
          <w:color w:val="222222"/>
        </w:rPr>
      </w:pPr>
    </w:p>
    <w:p w14:paraId="79F67091" w14:textId="77777777" w:rsidR="00F30E7C" w:rsidRDefault="00F30E7C" w:rsidP="00F30E7C">
      <w:pPr>
        <w:numPr>
          <w:ilvl w:val="1"/>
          <w:numId w:val="16"/>
        </w:numPr>
        <w:spacing w:before="100" w:beforeAutospacing="1" w:after="100" w:afterAutospacing="1"/>
        <w:jc w:val="both"/>
        <w:rPr>
          <w:rFonts w:ascii="Georgia" w:hAnsi="Georgia"/>
          <w:color w:val="222222"/>
        </w:rPr>
      </w:pPr>
      <w:r>
        <w:rPr>
          <w:rFonts w:ascii="Georgia" w:hAnsi="Georgia"/>
          <w:color w:val="222222"/>
        </w:rPr>
        <w:t>Ölüm belgesi</w:t>
      </w:r>
    </w:p>
    <w:p w14:paraId="7E4975D0" w14:textId="77777777" w:rsidR="00F30E7C" w:rsidRDefault="00F30E7C" w:rsidP="00F30E7C">
      <w:pPr>
        <w:numPr>
          <w:ilvl w:val="1"/>
          <w:numId w:val="16"/>
        </w:numPr>
        <w:spacing w:before="100" w:beforeAutospacing="1" w:after="100" w:afterAutospacing="1"/>
        <w:jc w:val="both"/>
        <w:rPr>
          <w:rFonts w:ascii="Georgia" w:hAnsi="Georgia"/>
          <w:color w:val="222222"/>
        </w:rPr>
      </w:pPr>
      <w:r>
        <w:rPr>
          <w:rFonts w:ascii="Georgia" w:hAnsi="Georgia"/>
          <w:color w:val="222222"/>
        </w:rPr>
        <w:t>Nüfus kaydı</w:t>
      </w:r>
    </w:p>
    <w:p w14:paraId="6339B89A" w14:textId="77777777" w:rsidR="00F30E7C" w:rsidRDefault="00F30E7C" w:rsidP="00F30E7C">
      <w:pPr>
        <w:numPr>
          <w:ilvl w:val="1"/>
          <w:numId w:val="16"/>
        </w:numPr>
        <w:spacing w:before="100" w:beforeAutospacing="1" w:after="100" w:afterAutospacing="1"/>
        <w:jc w:val="both"/>
        <w:rPr>
          <w:rFonts w:ascii="Georgia" w:hAnsi="Georgia"/>
          <w:color w:val="222222"/>
        </w:rPr>
      </w:pPr>
      <w:r>
        <w:rPr>
          <w:rFonts w:ascii="Georgia" w:hAnsi="Georgia"/>
          <w:color w:val="222222"/>
        </w:rPr>
        <w:t>Mirasçılık belgesi</w:t>
      </w:r>
    </w:p>
    <w:p w14:paraId="46DBCE32" w14:textId="1876AF0A" w:rsidR="00D6744C" w:rsidRPr="00F30E7C" w:rsidRDefault="00F30E7C" w:rsidP="00F30E7C">
      <w:pPr>
        <w:numPr>
          <w:ilvl w:val="1"/>
          <w:numId w:val="16"/>
        </w:numPr>
        <w:spacing w:before="100" w:beforeAutospacing="1" w:after="100" w:afterAutospacing="1"/>
        <w:rPr>
          <w:rFonts w:ascii="Georgia" w:hAnsi="Georgia"/>
          <w:color w:val="222222"/>
        </w:rPr>
      </w:pPr>
      <w:r>
        <w:rPr>
          <w:rFonts w:ascii="Georgia" w:hAnsi="Georgia"/>
          <w:color w:val="222222"/>
        </w:rPr>
        <w:t>Bir adet özel yetki içerir onaylı vekaletname örneği.</w:t>
      </w:r>
    </w:p>
    <w:sectPr w:rsidR="00D6744C" w:rsidRPr="00F30E7C" w:rsidSect="006D2EC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C1A23"/>
    <w:multiLevelType w:val="multilevel"/>
    <w:tmpl w:val="B0F88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8D4A06"/>
    <w:multiLevelType w:val="multilevel"/>
    <w:tmpl w:val="2EF26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2D1DBD"/>
    <w:multiLevelType w:val="hybridMultilevel"/>
    <w:tmpl w:val="160E8C1E"/>
    <w:lvl w:ilvl="0" w:tplc="D77A16DC">
      <w:start w:val="1"/>
      <w:numFmt w:val="bullet"/>
      <w:lvlText w:val="●"/>
      <w:lvlJc w:val="left"/>
      <w:pPr>
        <w:ind w:left="720" w:hanging="360"/>
      </w:pPr>
    </w:lvl>
    <w:lvl w:ilvl="1" w:tplc="62AA9AA6">
      <w:start w:val="1"/>
      <w:numFmt w:val="bullet"/>
      <w:lvlText w:val="○"/>
      <w:lvlJc w:val="left"/>
      <w:pPr>
        <w:ind w:left="1440" w:hanging="360"/>
      </w:pPr>
    </w:lvl>
    <w:lvl w:ilvl="2" w:tplc="50123A78">
      <w:start w:val="1"/>
      <w:numFmt w:val="bullet"/>
      <w:lvlText w:val="■"/>
      <w:lvlJc w:val="left"/>
      <w:pPr>
        <w:ind w:left="2160" w:hanging="360"/>
      </w:pPr>
    </w:lvl>
    <w:lvl w:ilvl="3" w:tplc="9650E278">
      <w:start w:val="1"/>
      <w:numFmt w:val="bullet"/>
      <w:lvlText w:val="●"/>
      <w:lvlJc w:val="left"/>
      <w:pPr>
        <w:ind w:left="2880" w:hanging="360"/>
      </w:pPr>
    </w:lvl>
    <w:lvl w:ilvl="4" w:tplc="B380D6B6">
      <w:start w:val="1"/>
      <w:numFmt w:val="bullet"/>
      <w:lvlText w:val="○"/>
      <w:lvlJc w:val="left"/>
      <w:pPr>
        <w:ind w:left="3600" w:hanging="360"/>
      </w:pPr>
    </w:lvl>
    <w:lvl w:ilvl="5" w:tplc="7F8EF976">
      <w:start w:val="1"/>
      <w:numFmt w:val="bullet"/>
      <w:lvlText w:val="■"/>
      <w:lvlJc w:val="left"/>
      <w:pPr>
        <w:ind w:left="4320" w:hanging="360"/>
      </w:pPr>
    </w:lvl>
    <w:lvl w:ilvl="6" w:tplc="CF906F28">
      <w:start w:val="1"/>
      <w:numFmt w:val="bullet"/>
      <w:lvlText w:val="●"/>
      <w:lvlJc w:val="left"/>
      <w:pPr>
        <w:ind w:left="5040" w:hanging="360"/>
      </w:pPr>
    </w:lvl>
    <w:lvl w:ilvl="7" w:tplc="D434819C">
      <w:start w:val="1"/>
      <w:numFmt w:val="bullet"/>
      <w:lvlText w:val="●"/>
      <w:lvlJc w:val="left"/>
      <w:pPr>
        <w:ind w:left="5760" w:hanging="360"/>
      </w:pPr>
    </w:lvl>
    <w:lvl w:ilvl="8" w:tplc="E35829EA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20F47659"/>
    <w:multiLevelType w:val="multilevel"/>
    <w:tmpl w:val="2940E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FA6CB7"/>
    <w:multiLevelType w:val="multilevel"/>
    <w:tmpl w:val="0FF81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A15AD6"/>
    <w:multiLevelType w:val="multilevel"/>
    <w:tmpl w:val="1F10E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B64C61"/>
    <w:multiLevelType w:val="multilevel"/>
    <w:tmpl w:val="C4543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C7382B"/>
    <w:multiLevelType w:val="multilevel"/>
    <w:tmpl w:val="1040B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5229B5"/>
    <w:multiLevelType w:val="multilevel"/>
    <w:tmpl w:val="89922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AF24CE"/>
    <w:multiLevelType w:val="multilevel"/>
    <w:tmpl w:val="63B81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68748D"/>
    <w:multiLevelType w:val="multilevel"/>
    <w:tmpl w:val="0EA63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2B87228"/>
    <w:multiLevelType w:val="multilevel"/>
    <w:tmpl w:val="54163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586E59"/>
    <w:multiLevelType w:val="multilevel"/>
    <w:tmpl w:val="3F66C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E75C29"/>
    <w:multiLevelType w:val="multilevel"/>
    <w:tmpl w:val="CE285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CDE4573"/>
    <w:multiLevelType w:val="multilevel"/>
    <w:tmpl w:val="1BC84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41C2B97"/>
    <w:multiLevelType w:val="multilevel"/>
    <w:tmpl w:val="E28A8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1283993">
    <w:abstractNumId w:val="2"/>
    <w:lvlOverride w:ilvl="0">
      <w:startOverride w:val="1"/>
    </w:lvlOverride>
  </w:num>
  <w:num w:numId="2" w16cid:durableId="151289436">
    <w:abstractNumId w:val="7"/>
  </w:num>
  <w:num w:numId="3" w16cid:durableId="1369181303">
    <w:abstractNumId w:val="14"/>
  </w:num>
  <w:num w:numId="4" w16cid:durableId="370571080">
    <w:abstractNumId w:val="4"/>
  </w:num>
  <w:num w:numId="5" w16cid:durableId="85536539">
    <w:abstractNumId w:val="13"/>
  </w:num>
  <w:num w:numId="6" w16cid:durableId="1802652307">
    <w:abstractNumId w:val="3"/>
  </w:num>
  <w:num w:numId="7" w16cid:durableId="1362197495">
    <w:abstractNumId w:val="6"/>
  </w:num>
  <w:num w:numId="8" w16cid:durableId="1687706844">
    <w:abstractNumId w:val="0"/>
  </w:num>
  <w:num w:numId="9" w16cid:durableId="109907453">
    <w:abstractNumId w:val="1"/>
  </w:num>
  <w:num w:numId="10" w16cid:durableId="827402138">
    <w:abstractNumId w:val="12"/>
  </w:num>
  <w:num w:numId="11" w16cid:durableId="1633899560">
    <w:abstractNumId w:val="15"/>
  </w:num>
  <w:num w:numId="12" w16cid:durableId="785268805">
    <w:abstractNumId w:val="5"/>
  </w:num>
  <w:num w:numId="13" w16cid:durableId="1984963381">
    <w:abstractNumId w:val="11"/>
  </w:num>
  <w:num w:numId="14" w16cid:durableId="1762141807">
    <w:abstractNumId w:val="10"/>
  </w:num>
  <w:num w:numId="15" w16cid:durableId="1652903681">
    <w:abstractNumId w:val="9"/>
  </w:num>
  <w:num w:numId="16" w16cid:durableId="19937522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44C"/>
    <w:rsid w:val="00031786"/>
    <w:rsid w:val="00174C4C"/>
    <w:rsid w:val="001B6B97"/>
    <w:rsid w:val="0030024A"/>
    <w:rsid w:val="004936C2"/>
    <w:rsid w:val="004D5F4C"/>
    <w:rsid w:val="00564B0E"/>
    <w:rsid w:val="006D2ECA"/>
    <w:rsid w:val="00851DD0"/>
    <w:rsid w:val="008D723C"/>
    <w:rsid w:val="00A13937"/>
    <w:rsid w:val="00B35010"/>
    <w:rsid w:val="00B4316F"/>
    <w:rsid w:val="00C646EC"/>
    <w:rsid w:val="00C87418"/>
    <w:rsid w:val="00D30A90"/>
    <w:rsid w:val="00D6744C"/>
    <w:rsid w:val="00E57766"/>
    <w:rsid w:val="00F30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0666A"/>
  <w15:docId w15:val="{93664925-D024-4471-8D90-20B0B17AA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  <w:style w:type="character" w:styleId="Gl">
    <w:name w:val="Strong"/>
    <w:basedOn w:val="VarsaylanParagrafYazTipi"/>
    <w:uiPriority w:val="22"/>
    <w:qFormat/>
    <w:rsid w:val="006D2EC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D2ECA"/>
    <w:pPr>
      <w:spacing w:before="100" w:beforeAutospacing="1" w:after="100" w:afterAutospacing="1"/>
    </w:pPr>
  </w:style>
  <w:style w:type="paragraph" w:customStyle="1" w:styleId="font-claude-response-body">
    <w:name w:val="font-claude-response-body"/>
    <w:basedOn w:val="Normal"/>
    <w:rsid w:val="00E5776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Yekcan .</cp:lastModifiedBy>
  <cp:revision>10</cp:revision>
  <dcterms:created xsi:type="dcterms:W3CDTF">2026-05-24T21:06:00Z</dcterms:created>
  <dcterms:modified xsi:type="dcterms:W3CDTF">2026-05-27T21:54:00Z</dcterms:modified>
</cp:coreProperties>
</file>