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477F" w14:textId="77777777" w:rsidR="001D6754" w:rsidRPr="001D6754" w:rsidRDefault="001D6754" w:rsidP="001D6754">
      <w:pPr>
        <w:spacing w:before="225" w:after="300" w:line="240" w:lineRule="auto"/>
        <w:jc w:val="center"/>
        <w:outlineLvl w:val="2"/>
        <w:rPr>
          <w:rFonts w:ascii="Arial" w:eastAsia="Times New Roman" w:hAnsi="Arial" w:cs="Arial"/>
          <w:b/>
          <w:bCs/>
          <w:color w:val="2B2B5E"/>
          <w:spacing w:val="-6"/>
          <w:kern w:val="0"/>
          <w:sz w:val="27"/>
          <w:szCs w:val="27"/>
          <w:lang w:eastAsia="tr-TR"/>
          <w14:ligatures w14:val="none"/>
        </w:rPr>
      </w:pPr>
      <w:r>
        <w:rPr>
          <w:rFonts w:ascii="Arial" w:eastAsia="Times New Roman" w:hAnsi="Arial" w:cs="Arial"/>
          <w:b/>
          <w:bCs/>
          <w:color w:val="2B2B5E"/>
          <w:spacing w:val="-6"/>
          <w:kern w:val="0"/>
          <w:sz w:val="27"/>
          <w:szCs w:val="27"/>
          <w:lang w:eastAsia="tr-TR"/>
          <w14:ligatures w14:val="none"/>
        </w:rPr>
        <w:t>...... AİLE MAHKEMESİ SAYIN HAKİMLİĞİ’NE</w:t>
      </w:r>
    </w:p>
    <w:p w14:paraId="51FE9CCA" w14:textId="77777777" w:rsidR="001D6754" w:rsidRPr="001D6754" w:rsidRDefault="001D6754" w:rsidP="001D6754">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DOSYA NO     :</w:t>
      </w:r>
    </w:p>
    <w:p w14:paraId="2FD1E06E" w14:textId="77777777" w:rsidR="001D6754" w:rsidRPr="001D6754" w:rsidRDefault="001D6754" w:rsidP="001D6754">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DAVACI          :</w:t>
      </w:r>
    </w:p>
    <w:p w14:paraId="219B96C8" w14:textId="77777777" w:rsidR="001D6754" w:rsidRPr="001D6754" w:rsidRDefault="001D6754" w:rsidP="001D6754">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VEKİLİ           :</w:t>
      </w:r>
      <w:r>
        <w:rPr>
          <w:rFonts w:ascii="Georgia" w:eastAsia="Times New Roman" w:hAnsi="Georgia" w:cs="Times New Roman"/>
          <w:color w:val="222222"/>
          <w:kern w:val="0"/>
          <w:sz w:val="24"/>
          <w:szCs w:val="24"/>
          <w:lang w:eastAsia="tr-TR"/>
          <w14:ligatures w14:val="none"/>
        </w:rPr>
        <w:t> Av. Yekcan ÖNER</w:t>
      </w:r>
    </w:p>
    <w:p w14:paraId="68F440AF" w14:textId="5905372B" w:rsidR="001D6754" w:rsidRP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KONUSU     :</w:t>
      </w:r>
      <w:r>
        <w:rPr>
          <w:rFonts w:ascii="Georgia" w:eastAsia="Times New Roman" w:hAnsi="Georgia" w:cs="Times New Roman"/>
          <w:color w:val="222222"/>
          <w:kern w:val="0"/>
          <w:sz w:val="24"/>
          <w:szCs w:val="24"/>
          <w:lang w:eastAsia="tr-TR"/>
          <w14:ligatures w14:val="none"/>
        </w:rPr>
        <w:t> Çekişmeli boşanma davamızın anlaşmalı boşanma davası olarak devamına karar verilmesi ve duruşma tarihinin erkene alınması talebimizden ibarettir.</w:t>
      </w:r>
    </w:p>
    <w:p w14:paraId="7D626518" w14:textId="77777777" w:rsidR="001D6754" w:rsidRP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AÇIKLAMALAR :</w:t>
      </w:r>
    </w:p>
    <w:p w14:paraId="42CD3CA9" w14:textId="77777777" w:rsid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color w:val="222222"/>
          <w:kern w:val="0"/>
          <w:sz w:val="24"/>
          <w:szCs w:val="24"/>
          <w:lang w:eastAsia="tr-TR"/>
          <w14:ligatures w14:val="none"/>
        </w:rPr>
        <w:t>Yukarıda bilgileri verilen Mahkemeniz dosyası her ne kadar çekişmeli boşanma davası olarak açılmış ise de taraflar işbu dilekçemiz ekinde sunduğumuz Anlaşmalı Boşanma Protokolündeki şart ve koşullar konusunda anlaşmışlardır.</w:t>
      </w:r>
    </w:p>
    <w:p w14:paraId="0A1B2C01" w14:textId="0A1B2C01" w:rsid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color w:val="222222"/>
          <w:kern w:val="0"/>
          <w:sz w:val="24"/>
          <w:szCs w:val="24"/>
          <w:lang w:eastAsia="tr-TR"/>
          <w14:ligatures w14:val="none"/>
        </w:rPr>
        <w:t>Taraflar arasında boşanmanın mali sonuçları ile müşterek çocukların durumuna ilişkin tüm hususlarda (velayet, kişisel ilişki tesisi, iştirak ve yoksulluk nafakası, maddi ve manevi tazminat ile mal rejiminin tasfiyesi dâhil) tam bir mutabakat sağlanmış olup, taraflar arasında tahkikatı gerektiren ve çözülmesi gereken herhangi bir çekişme kalmamıştır. Bu itibarla, Türk Medeni Kanunu’nun 166/3. maddesi uyarınca Sayın Mahkemenizce tarafların bizzat dinlenerek iradelerini serbestçe açıkladıklarına kanaat getirilmesi ve ekte sunulan protokolün uygun bulunması hâlinde tek celsede boşanmaya karar verilmesi mümkündür.</w:t>
      </w:r>
    </w:p>
    <w:p w14:paraId="0A1B2C02" w14:textId="0A1B2C02" w:rsid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color w:val="222222"/>
          <w:kern w:val="0"/>
          <w:sz w:val="24"/>
          <w:szCs w:val="24"/>
          <w:lang w:eastAsia="tr-TR"/>
          <w14:ligatures w14:val="none"/>
        </w:rPr>
        <w:t>Dosyanın mevcut hâlinde uzun bir tahkikatı zorunlu kılan bir uyuşmazlık bulunmadığından, hâlihazırda ileri bir tarihe tayin edilmiş olan duruşma gününün beklenmesi hem taraflar bakımından gereksiz mağduriyete yol açacak hem de usul ekonomisi ilkesi (HMK m. 30) ile bağdaşmayacaktır. Bu nedenle, ön inceleme ve tahkikat aşamalarının birlikte yürütülerek duruşma gününün mümkün olan en yakın tarihe alınmasını talep etme zorunluluğu hâsıl olmuştur.</w:t>
      </w:r>
    </w:p>
    <w:p w14:paraId="121983FF" w14:textId="7ABAE652" w:rsidR="00A82B13" w:rsidRPr="001D6754" w:rsidRDefault="00A82B13"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p>
    <w:p w14:paraId="569CEB72" w14:textId="77777777" w:rsidR="001D6754" w:rsidRPr="001D6754" w:rsidRDefault="001D6754" w:rsidP="00A82B13">
      <w:pPr>
        <w:spacing w:after="100" w:afterAutospacing="1" w:line="240" w:lineRule="auto"/>
        <w:jc w:val="both"/>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u w:val="single"/>
          <w:lang w:eastAsia="tr-TR"/>
          <w14:ligatures w14:val="none"/>
        </w:rPr>
        <w:t>SONUÇ VE İSTEM:</w:t>
      </w:r>
      <w:r>
        <w:rPr>
          <w:rFonts w:ascii="Georgia" w:eastAsia="Times New Roman" w:hAnsi="Georgia" w:cs="Times New Roman"/>
          <w:color w:val="222222"/>
          <w:kern w:val="0"/>
          <w:sz w:val="24"/>
          <w:szCs w:val="24"/>
          <w:lang w:eastAsia="tr-TR"/>
          <w14:ligatures w14:val="none"/>
        </w:rPr>
        <w:t> Ekte yer alan Anlaşmalı Boşanma Protokolü de dikkate alınarak mümkün olan en erken güne duruşma günü verilmesini ve Mahkemenizce uygun bulunması halinde ön inceleme ve tahkikat duruşmalarının birlikte yapılmasını talep ederiz.</w:t>
      </w:r>
    </w:p>
    <w:p w14:paraId="5D015C43" w14:textId="77777777" w:rsidR="001D6754" w:rsidRPr="001D6754" w:rsidRDefault="001D6754" w:rsidP="00A82B13">
      <w:pPr>
        <w:spacing w:after="0" w:line="240" w:lineRule="auto"/>
        <w:jc w:val="both"/>
        <w:rPr>
          <w:rFonts w:ascii="Times New Roman" w:eastAsia="Times New Roman" w:hAnsi="Times New Roman" w:cs="Times New Roman"/>
          <w:kern w:val="0"/>
          <w:sz w:val="24"/>
          <w:szCs w:val="24"/>
          <w:lang w:eastAsia="tr-TR"/>
          <w14:ligatures w14:val="none"/>
        </w:rPr>
      </w:pPr>
      <w:r>
        <w:rPr>
          <w:rFonts w:ascii="Georgia" w:eastAsia="Times New Roman" w:hAnsi="Georgia" w:cs="Times New Roman"/>
          <w:b/>
          <w:bCs/>
          <w:color w:val="222222"/>
          <w:kern w:val="0"/>
          <w:sz w:val="24"/>
          <w:szCs w:val="24"/>
          <w:lang w:eastAsia="tr-TR"/>
          <w14:ligatures w14:val="none"/>
        </w:rPr>
        <w:t>EK      : </w:t>
      </w:r>
      <w:r>
        <w:rPr>
          <w:rFonts w:ascii="Georgia" w:eastAsia="Times New Roman" w:hAnsi="Georgia" w:cs="Times New Roman"/>
          <w:color w:val="222222"/>
          <w:kern w:val="0"/>
          <w:sz w:val="24"/>
          <w:szCs w:val="24"/>
          <w:shd w:val="clear" w:color="auto" w:fill="FFFFFF"/>
          <w:lang w:eastAsia="tr-TR"/>
          <w14:ligatures w14:val="none"/>
        </w:rPr>
        <w:t> - Anlaşmalı boşanma protokolü (Protokol aslı duruşma esnasında sunulacaktır.)</w:t>
      </w:r>
    </w:p>
    <w:p w14:paraId="183D6D1B" w14:textId="77777777" w:rsidR="001D6754" w:rsidRPr="001D6754" w:rsidRDefault="001D6754" w:rsidP="001D6754">
      <w:pPr>
        <w:spacing w:after="100" w:afterAutospacing="1" w:line="240" w:lineRule="auto"/>
        <w:jc w:val="right"/>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color w:val="222222"/>
          <w:kern w:val="0"/>
          <w:sz w:val="24"/>
          <w:szCs w:val="24"/>
          <w:lang w:eastAsia="tr-TR"/>
          <w14:ligatures w14:val="none"/>
        </w:rPr>
        <w:t>                                                                                                          </w:t>
      </w:r>
      <w:r>
        <w:rPr>
          <w:rFonts w:ascii="Georgia" w:eastAsia="Times New Roman" w:hAnsi="Georgia" w:cs="Times New Roman"/>
          <w:b/>
          <w:bCs/>
          <w:color w:val="222222"/>
          <w:kern w:val="0"/>
          <w:sz w:val="24"/>
          <w:szCs w:val="24"/>
          <w:lang w:eastAsia="tr-TR"/>
          <w14:ligatures w14:val="none"/>
        </w:rPr>
        <w:t>      Davacı Vekili</w:t>
      </w:r>
    </w:p>
    <w:p w14:paraId="078F5477" w14:textId="77777777" w:rsidR="001D6754" w:rsidRPr="001D6754" w:rsidRDefault="001D6754" w:rsidP="001D6754">
      <w:pPr>
        <w:spacing w:after="100" w:afterAutospacing="1" w:line="240" w:lineRule="auto"/>
        <w:jc w:val="right"/>
        <w:rPr>
          <w:rFonts w:ascii="Georgia" w:eastAsia="Times New Roman" w:hAnsi="Georgia" w:cs="Times New Roman"/>
          <w:color w:val="222222"/>
          <w:kern w:val="0"/>
          <w:sz w:val="24"/>
          <w:szCs w:val="24"/>
          <w:lang w:eastAsia="tr-TR"/>
          <w14:ligatures w14:val="none"/>
        </w:rPr>
      </w:pPr>
      <w:r>
        <w:rPr>
          <w:rFonts w:ascii="Georgia" w:eastAsia="Times New Roman" w:hAnsi="Georgia" w:cs="Times New Roman"/>
          <w:b/>
          <w:bCs/>
          <w:color w:val="222222"/>
          <w:kern w:val="0"/>
          <w:sz w:val="24"/>
          <w:szCs w:val="24"/>
          <w:lang w:eastAsia="tr-TR"/>
          <w14:ligatures w14:val="none"/>
        </w:rPr>
        <w:t>Av. Yekcan ÖNER</w:t>
      </w:r>
    </w:p>
    <w:p w14:paraId="51479922" w14:textId="7584F13C" w:rsidR="00A758D2" w:rsidRPr="001D6754" w:rsidRDefault="00A758D2" w:rsidP="001D6754"/>
    <w:sectPr w:rsidR="00A758D2" w:rsidRPr="001D6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E7FF9"/>
    <w:multiLevelType w:val="multilevel"/>
    <w:tmpl w:val="6A7A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9151D"/>
    <w:multiLevelType w:val="multilevel"/>
    <w:tmpl w:val="6CB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09CF"/>
    <w:multiLevelType w:val="multilevel"/>
    <w:tmpl w:val="EC3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83412"/>
    <w:multiLevelType w:val="multilevel"/>
    <w:tmpl w:val="9A7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D6A93"/>
    <w:multiLevelType w:val="multilevel"/>
    <w:tmpl w:val="B86A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11"/>
  </w:num>
  <w:num w:numId="2" w16cid:durableId="2018457497">
    <w:abstractNumId w:val="4"/>
  </w:num>
  <w:num w:numId="3" w16cid:durableId="1986423652">
    <w:abstractNumId w:val="6"/>
  </w:num>
  <w:num w:numId="4" w16cid:durableId="1103188590">
    <w:abstractNumId w:val="10"/>
  </w:num>
  <w:num w:numId="5" w16cid:durableId="1164318237">
    <w:abstractNumId w:val="16"/>
  </w:num>
  <w:num w:numId="6" w16cid:durableId="588080444">
    <w:abstractNumId w:val="2"/>
  </w:num>
  <w:num w:numId="7" w16cid:durableId="2114014422">
    <w:abstractNumId w:val="1"/>
  </w:num>
  <w:num w:numId="8" w16cid:durableId="1923829511">
    <w:abstractNumId w:val="14"/>
  </w:num>
  <w:num w:numId="9" w16cid:durableId="158736103">
    <w:abstractNumId w:val="3"/>
  </w:num>
  <w:num w:numId="10" w16cid:durableId="230821644">
    <w:abstractNumId w:val="8"/>
  </w:num>
  <w:num w:numId="11" w16cid:durableId="648246969">
    <w:abstractNumId w:val="0"/>
  </w:num>
  <w:num w:numId="12" w16cid:durableId="563830337">
    <w:abstractNumId w:val="13"/>
  </w:num>
  <w:num w:numId="13" w16cid:durableId="123929101">
    <w:abstractNumId w:val="15"/>
  </w:num>
  <w:num w:numId="14" w16cid:durableId="1340351372">
    <w:abstractNumId w:val="7"/>
  </w:num>
  <w:num w:numId="15" w16cid:durableId="236212318">
    <w:abstractNumId w:val="9"/>
  </w:num>
  <w:num w:numId="16" w16cid:durableId="1638797382">
    <w:abstractNumId w:val="5"/>
  </w:num>
  <w:num w:numId="17" w16cid:durableId="9668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0076B6"/>
    <w:rsid w:val="000B5800"/>
    <w:rsid w:val="000C497D"/>
    <w:rsid w:val="0018700A"/>
    <w:rsid w:val="001956C2"/>
    <w:rsid w:val="001D6754"/>
    <w:rsid w:val="002F6DB0"/>
    <w:rsid w:val="00366AE2"/>
    <w:rsid w:val="00386225"/>
    <w:rsid w:val="004311FF"/>
    <w:rsid w:val="00435ADC"/>
    <w:rsid w:val="004710E5"/>
    <w:rsid w:val="00472B23"/>
    <w:rsid w:val="004C5FA9"/>
    <w:rsid w:val="004D1C4E"/>
    <w:rsid w:val="004F20FC"/>
    <w:rsid w:val="00503375"/>
    <w:rsid w:val="00560BCD"/>
    <w:rsid w:val="0060085A"/>
    <w:rsid w:val="006009CC"/>
    <w:rsid w:val="006A62CB"/>
    <w:rsid w:val="006C4F3E"/>
    <w:rsid w:val="006F1937"/>
    <w:rsid w:val="00726A97"/>
    <w:rsid w:val="007716A8"/>
    <w:rsid w:val="007E2A63"/>
    <w:rsid w:val="008048EA"/>
    <w:rsid w:val="008077C5"/>
    <w:rsid w:val="00811661"/>
    <w:rsid w:val="008757F7"/>
    <w:rsid w:val="009B6556"/>
    <w:rsid w:val="00A31198"/>
    <w:rsid w:val="00A758D2"/>
    <w:rsid w:val="00A82B13"/>
    <w:rsid w:val="00A926CB"/>
    <w:rsid w:val="00AF7CD8"/>
    <w:rsid w:val="00B10852"/>
    <w:rsid w:val="00B9286B"/>
    <w:rsid w:val="00C339C1"/>
    <w:rsid w:val="00CA709E"/>
    <w:rsid w:val="00CA721F"/>
    <w:rsid w:val="00D252BE"/>
    <w:rsid w:val="00D71764"/>
    <w:rsid w:val="00E71CAB"/>
    <w:rsid w:val="00EA5FB5"/>
    <w:rsid w:val="00EB3D7F"/>
    <w:rsid w:val="00EE4DC4"/>
    <w:rsid w:val="00F440CC"/>
    <w:rsid w:val="00F671A4"/>
    <w:rsid w:val="00F91FA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text-align-right">
    <w:name w:val="has-text-align-right"/>
    <w:basedOn w:val="Normal"/>
    <w:rsid w:val="00EE4DC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has-black-color">
    <w:name w:val="has-black-color"/>
    <w:basedOn w:val="Normal"/>
    <w:rsid w:val="00F91FA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26</cp:revision>
  <dcterms:created xsi:type="dcterms:W3CDTF">2026-05-29T22:09:00Z</dcterms:created>
  <dcterms:modified xsi:type="dcterms:W3CDTF">2026-06-06T13:41:00Z</dcterms:modified>
</cp:coreProperties>
</file>