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C2F3" w14:textId="77777777" w:rsidR="00851DD0" w:rsidRDefault="00851DD0" w:rsidP="00851DD0">
      <w:pPr>
        <w:pStyle w:val="Balk3"/>
        <w:jc w:val="center"/>
      </w:pPr>
      <w:r>
        <w:rPr>
          <w:rStyle w:val="Gl"/>
          <w:b w:val="0"/>
          <w:bCs w:val="0"/>
        </w:rPr>
        <w:t>İSTANBUL NÖBETÇİ AİLE MAHKEMESİNE</w:t>
      </w:r>
    </w:p>
    <w:p w14:paraId="523CC7DB" w14:textId="77777777" w:rsidR="00851DD0" w:rsidRDefault="00851DD0" w:rsidP="00851DD0">
      <w:pPr>
        <w:pStyle w:val="NormalWeb"/>
        <w:jc w:val="both"/>
      </w:pPr>
      <w:r>
        <w:rPr>
          <w:rStyle w:val="Gl"/>
        </w:rPr>
        <w:t xml:space="preserve">DAVACI                </w:t>
      </w:r>
      <w:proofErr w:type="gramStart"/>
      <w:r>
        <w:rPr>
          <w:rStyle w:val="Gl"/>
        </w:rPr>
        <w:t>  :</w:t>
      </w:r>
      <w:proofErr w:type="gramEnd"/>
      <w:r>
        <w:rPr>
          <w:rStyle w:val="Gl"/>
        </w:rPr>
        <w:t xml:space="preserve">[Ad </w:t>
      </w:r>
      <w:proofErr w:type="spellStart"/>
      <w:r>
        <w:rPr>
          <w:rStyle w:val="Gl"/>
        </w:rPr>
        <w:t>Soyad</w:t>
      </w:r>
      <w:proofErr w:type="spellEnd"/>
      <w:r>
        <w:rPr>
          <w:rStyle w:val="Gl"/>
        </w:rPr>
        <w:t>, T.C. Kimlik No, Adres]</w:t>
      </w:r>
    </w:p>
    <w:p w14:paraId="00CC05C3" w14:textId="77777777" w:rsidR="00851DD0" w:rsidRDefault="00851DD0" w:rsidP="00851DD0">
      <w:pPr>
        <w:pStyle w:val="NormalWeb"/>
        <w:jc w:val="both"/>
      </w:pPr>
      <w:r>
        <w:rPr>
          <w:rStyle w:val="Gl"/>
        </w:rPr>
        <w:t>VEKİLİ                 </w:t>
      </w:r>
      <w:proofErr w:type="gramStart"/>
      <w:r>
        <w:rPr>
          <w:rStyle w:val="Gl"/>
        </w:rPr>
        <w:t xml:space="preserve">  :</w:t>
      </w:r>
      <w:proofErr w:type="gramEnd"/>
      <w:r>
        <w:rPr>
          <w:rStyle w:val="Gl"/>
        </w:rPr>
        <w:t xml:space="preserve"> Av. Yekcan ÖNER</w:t>
      </w:r>
    </w:p>
    <w:p w14:paraId="2E05BE37" w14:textId="77777777" w:rsidR="00851DD0" w:rsidRDefault="00851DD0" w:rsidP="00851DD0">
      <w:pPr>
        <w:pStyle w:val="NormalWeb"/>
        <w:jc w:val="both"/>
      </w:pPr>
      <w:r>
        <w:rPr>
          <w:rStyle w:val="Gl"/>
        </w:rPr>
        <w:t xml:space="preserve">DAVALI                </w:t>
      </w:r>
      <w:proofErr w:type="gramStart"/>
      <w:r>
        <w:rPr>
          <w:rStyle w:val="Gl"/>
        </w:rPr>
        <w:t>  :</w:t>
      </w:r>
      <w:proofErr w:type="gramEnd"/>
      <w:r>
        <w:rPr>
          <w:rStyle w:val="Gl"/>
        </w:rPr>
        <w:t xml:space="preserve"> [Ad </w:t>
      </w:r>
      <w:proofErr w:type="spellStart"/>
      <w:r>
        <w:rPr>
          <w:rStyle w:val="Gl"/>
        </w:rPr>
        <w:t>Soyad</w:t>
      </w:r>
      <w:proofErr w:type="spellEnd"/>
      <w:r>
        <w:rPr>
          <w:rStyle w:val="Gl"/>
        </w:rPr>
        <w:t>, T.C. Kimlik No (biliniyorsa), Adres]</w:t>
      </w:r>
    </w:p>
    <w:p w14:paraId="2D5F1C8C" w14:textId="77777777" w:rsidR="00851DD0" w:rsidRDefault="00851DD0" w:rsidP="00851DD0">
      <w:pPr>
        <w:pStyle w:val="NormalWeb"/>
        <w:jc w:val="both"/>
      </w:pPr>
      <w:r>
        <w:rPr>
          <w:rStyle w:val="Gl"/>
        </w:rPr>
        <w:t>KONU             </w:t>
      </w:r>
      <w:proofErr w:type="gramStart"/>
      <w:r>
        <w:rPr>
          <w:rStyle w:val="Gl"/>
        </w:rPr>
        <w:t xml:space="preserve">  :</w:t>
      </w:r>
      <w:r>
        <w:t>Davalı</w:t>
      </w:r>
      <w:proofErr w:type="gramEnd"/>
      <w:r>
        <w:t xml:space="preserve"> eş aleyhine, davacı eş ve müşterek çocuklar lehine TMK m. 197 uyarınca tedbir nafakasına hükmedilmesi talebimizden ibarettir.</w:t>
      </w:r>
    </w:p>
    <w:p w14:paraId="34D700A9" w14:textId="77777777" w:rsidR="00851DD0" w:rsidRDefault="00851DD0" w:rsidP="00851DD0">
      <w:pPr>
        <w:pStyle w:val="NormalWeb"/>
        <w:jc w:val="both"/>
      </w:pPr>
      <w:r>
        <w:rPr>
          <w:rStyle w:val="Gl"/>
        </w:rPr>
        <w:t>AÇIKLAMALAR   </w:t>
      </w:r>
      <w:proofErr w:type="gramStart"/>
      <w:r>
        <w:rPr>
          <w:rStyle w:val="Gl"/>
        </w:rPr>
        <w:t xml:space="preserve">  :</w:t>
      </w:r>
      <w:proofErr w:type="gramEnd"/>
    </w:p>
    <w:p w14:paraId="374134C4" w14:textId="77777777" w:rsidR="00851DD0" w:rsidRDefault="00851DD0" w:rsidP="00851DD0">
      <w:pPr>
        <w:pStyle w:val="font-claude-response-body"/>
        <w:jc w:val="both"/>
      </w:pPr>
      <w:r>
        <w:rPr>
          <w:rStyle w:val="Gl"/>
        </w:rPr>
        <w:t>1)</w:t>
      </w:r>
      <w:r>
        <w:t xml:space="preserve"> Müvekkil ile davalı 11.11.2011 tarihinde evlenmiş olup, bu evlilikten 27.11.2013 doğumlu Burcu ve 21.10.2015 doğumlu Yaman adlı iki müşterek çocuk dünyaya gelmiştir. (EK-1: Nüfus aile kayıt tablosu)</w:t>
      </w:r>
    </w:p>
    <w:p w14:paraId="5B920B78" w14:textId="77777777" w:rsidR="00851DD0" w:rsidRDefault="00851DD0" w:rsidP="00851DD0">
      <w:pPr>
        <w:pStyle w:val="font-claude-response-body"/>
        <w:jc w:val="both"/>
      </w:pPr>
      <w:r>
        <w:rPr>
          <w:rStyle w:val="Gl"/>
        </w:rPr>
        <w:t>2)</w:t>
      </w:r>
      <w:r>
        <w:t xml:space="preserve"> Davalı, yaklaşık dört aydır müşterek konutu terk etmiş ve başka bir kişiyle birlikte yaşamaya başlamıştır. Bu durum nedeniyle taraflar arasında ortak hayat fiilen sona ermiş, eşlerin bir arada yaşaması müvekkil bakımından olanaksız hale gelmiştir. (EK-2)</w:t>
      </w:r>
    </w:p>
    <w:p w14:paraId="0CCEEF09" w14:textId="77777777" w:rsidR="00851DD0" w:rsidRDefault="00851DD0" w:rsidP="00851DD0">
      <w:pPr>
        <w:pStyle w:val="font-claude-response-body"/>
        <w:jc w:val="both"/>
      </w:pPr>
      <w:r>
        <w:rPr>
          <w:rStyle w:val="Gl"/>
        </w:rPr>
        <w:t>3)</w:t>
      </w:r>
      <w:r>
        <w:t xml:space="preserve"> Türk Medeni Kanunu'nun 197. maddesi uyarınca, eşlerden biri ortak hayat sebebiyle kişiliği, ekonomik güvenliği veya ailenin huzuru ciddi biçimde tehlikeye düştüğü sürece ayrı yaşama hakkına sahiptir. Birlikte yaşamaya ara verilmesi haklı ise hâkim, eşlerden birinin diğerine yapacağı parasal katkıya, yani tedbir nafakasına karar verir.</w:t>
      </w:r>
    </w:p>
    <w:p w14:paraId="79B4EA15" w14:textId="77777777" w:rsidR="00851DD0" w:rsidRDefault="00851DD0" w:rsidP="00851DD0">
      <w:pPr>
        <w:pStyle w:val="font-claude-response-body"/>
        <w:jc w:val="both"/>
      </w:pPr>
      <w:r>
        <w:rPr>
          <w:rStyle w:val="Gl"/>
        </w:rPr>
        <w:t>4)</w:t>
      </w:r>
      <w:r>
        <w:t xml:space="preserve"> Müvekkil hâlihazırda müşterek çocukların bakım, eğitim ve geçim yükünü tek başına üstlenmektedir. Davalının ise düzenli ve müvekkile kıyasla yüksek bir geliri bulunmaktadır. Tarafların ekonomik ve sosyal durumları arasındaki belirgin fark, davalının nafaka yükümlülüğünü zorunlu kılmaktadır.</w:t>
      </w:r>
    </w:p>
    <w:p w14:paraId="2C852237" w14:textId="77777777" w:rsidR="00851DD0" w:rsidRDefault="00851DD0" w:rsidP="00851DD0">
      <w:pPr>
        <w:pStyle w:val="font-claude-response-body"/>
        <w:jc w:val="both"/>
      </w:pPr>
      <w:r>
        <w:rPr>
          <w:rStyle w:val="Gl"/>
        </w:rPr>
        <w:t>5)</w:t>
      </w:r>
      <w:r>
        <w:t xml:space="preserve"> İşbu </w:t>
      </w:r>
      <w:proofErr w:type="gramStart"/>
      <w:r>
        <w:t>nedenlerle,</w:t>
      </w:r>
      <w:proofErr w:type="gramEnd"/>
      <w:r>
        <w:t xml:space="preserve"> hem davacı eş hem de ergin olmayan müşterek çocuklar lehine, yargılamanın sonuna kadar geçerli olmak üzere tedbir nafakasına hükmedilmesini talep etme zorunluluğu doğmuştur.</w:t>
      </w:r>
    </w:p>
    <w:p w14:paraId="0A7E51C1" w14:textId="77777777" w:rsidR="00851DD0" w:rsidRDefault="00851DD0" w:rsidP="00851DD0">
      <w:pPr>
        <w:pStyle w:val="font-claude-response-body"/>
        <w:jc w:val="both"/>
      </w:pPr>
      <w:r>
        <w:rPr>
          <w:rStyle w:val="Gl"/>
        </w:rPr>
        <w:t xml:space="preserve">HUKUKİ </w:t>
      </w:r>
      <w:proofErr w:type="gramStart"/>
      <w:r>
        <w:rPr>
          <w:rStyle w:val="Gl"/>
        </w:rPr>
        <w:t>SEBEPLER :</w:t>
      </w:r>
      <w:proofErr w:type="gramEnd"/>
      <w:r>
        <w:t xml:space="preserve"> TMK m. 197 ve devamı maddeleri, HMK ve ilgili sair mevzuat.</w:t>
      </w:r>
    </w:p>
    <w:p w14:paraId="2B130E50" w14:textId="77777777" w:rsidR="00851DD0" w:rsidRDefault="00851DD0" w:rsidP="00851DD0">
      <w:pPr>
        <w:pStyle w:val="font-claude-response-body"/>
        <w:jc w:val="both"/>
      </w:pPr>
      <w:r>
        <w:rPr>
          <w:rStyle w:val="Gl"/>
        </w:rPr>
        <w:t xml:space="preserve">HUKUKİ </w:t>
      </w:r>
      <w:proofErr w:type="gramStart"/>
      <w:r>
        <w:rPr>
          <w:rStyle w:val="Gl"/>
        </w:rPr>
        <w:t>DELİLLER :</w:t>
      </w:r>
      <w:proofErr w:type="gramEnd"/>
      <w:r>
        <w:t xml:space="preserve"> Nüfus aile kayıt tablosu, tarafların ekonomik ve sosyal durum araştırması, tanık beyanları (tanık listesi ayrıca sunulacaktır), banka kayıtları ve sair her türlü yasal delil.</w:t>
      </w:r>
    </w:p>
    <w:p w14:paraId="1518EB8E" w14:textId="77777777" w:rsidR="00851DD0" w:rsidRDefault="00851DD0" w:rsidP="00851DD0">
      <w:pPr>
        <w:pStyle w:val="font-claude-response-body"/>
        <w:jc w:val="both"/>
      </w:pPr>
      <w:r>
        <w:rPr>
          <w:rStyle w:val="Gl"/>
        </w:rPr>
        <w:t xml:space="preserve">SONUÇ VE </w:t>
      </w:r>
      <w:proofErr w:type="gramStart"/>
      <w:r>
        <w:rPr>
          <w:rStyle w:val="Gl"/>
        </w:rPr>
        <w:t>İSTEM :</w:t>
      </w:r>
      <w:proofErr w:type="gramEnd"/>
      <w:r>
        <w:t xml:space="preserve"> Yukarıda açıklanan nedenlerle;</w:t>
      </w:r>
    </w:p>
    <w:p w14:paraId="78116DEA" w14:textId="77777777" w:rsidR="00851DD0" w:rsidRDefault="00851DD0" w:rsidP="00851DD0">
      <w:pPr>
        <w:pStyle w:val="font-claude-response-body"/>
        <w:numPr>
          <w:ilvl w:val="0"/>
          <w:numId w:val="9"/>
        </w:numPr>
        <w:jc w:val="both"/>
      </w:pPr>
      <w:r>
        <w:t xml:space="preserve">Davanın </w:t>
      </w:r>
      <w:r>
        <w:rPr>
          <w:rStyle w:val="Gl"/>
        </w:rPr>
        <w:t>kabulü</w:t>
      </w:r>
      <w:r>
        <w:t xml:space="preserve"> ile, dava tarihinden itibaren geçerli olmak üzere davacı eş lehine aylık </w:t>
      </w:r>
      <w:r>
        <w:rPr>
          <w:rStyle w:val="Gl"/>
        </w:rPr>
        <w:t>7.000,00 TL</w:t>
      </w:r>
      <w:r>
        <w:t xml:space="preserve">, müşterek çocukların her biri lehine aylık </w:t>
      </w:r>
      <w:r>
        <w:rPr>
          <w:rStyle w:val="Gl"/>
        </w:rPr>
        <w:t>5.000,00 TL</w:t>
      </w:r>
      <w:r>
        <w:t xml:space="preserve"> tedbir nafakasına hükmedilmesine,</w:t>
      </w:r>
    </w:p>
    <w:p w14:paraId="4FB2A736" w14:textId="77777777" w:rsidR="00851DD0" w:rsidRDefault="00851DD0" w:rsidP="00851DD0">
      <w:pPr>
        <w:pStyle w:val="font-claude-response-body"/>
        <w:numPr>
          <w:ilvl w:val="0"/>
          <w:numId w:val="9"/>
        </w:numPr>
        <w:jc w:val="both"/>
      </w:pPr>
      <w:r>
        <w:t xml:space="preserve">Nafakaların her yıl ÜFE/TÜFE oranında </w:t>
      </w:r>
      <w:r>
        <w:rPr>
          <w:rStyle w:val="Gl"/>
        </w:rPr>
        <w:t>artırılmasına</w:t>
      </w:r>
      <w:r>
        <w:t>,</w:t>
      </w:r>
    </w:p>
    <w:p w14:paraId="13C5B08A" w14:textId="77777777" w:rsidR="00851DD0" w:rsidRDefault="00851DD0" w:rsidP="00851DD0">
      <w:pPr>
        <w:pStyle w:val="font-claude-response-body"/>
        <w:numPr>
          <w:ilvl w:val="0"/>
          <w:numId w:val="9"/>
        </w:numPr>
        <w:jc w:val="both"/>
      </w:pPr>
      <w:r>
        <w:t xml:space="preserve">Yargılama giderleri ile vekâlet ücretinin </w:t>
      </w:r>
      <w:r>
        <w:rPr>
          <w:rStyle w:val="Gl"/>
        </w:rPr>
        <w:t>davalı tarafa yükletilmesine</w:t>
      </w:r>
    </w:p>
    <w:p w14:paraId="22126385" w14:textId="77777777" w:rsidR="00851DD0" w:rsidRDefault="00851DD0" w:rsidP="00851DD0">
      <w:pPr>
        <w:pStyle w:val="font-claude-response-body"/>
        <w:jc w:val="both"/>
      </w:pPr>
      <w:proofErr w:type="gramStart"/>
      <w:r>
        <w:t>karar</w:t>
      </w:r>
      <w:proofErr w:type="gramEnd"/>
      <w:r>
        <w:t xml:space="preserve"> verilmesini saygıyla vekâleten arz ve talep ederiz. [Tarih]</w:t>
      </w:r>
    </w:p>
    <w:p w14:paraId="27592AC7" w14:textId="77777777" w:rsidR="00851DD0" w:rsidRDefault="00851DD0" w:rsidP="00851DD0">
      <w:pPr>
        <w:pStyle w:val="font-claude-response-body"/>
        <w:jc w:val="both"/>
      </w:pPr>
    </w:p>
    <w:p w14:paraId="3680A070" w14:textId="77777777" w:rsidR="00851DD0" w:rsidRDefault="00851DD0" w:rsidP="00851DD0">
      <w:pPr>
        <w:pStyle w:val="NormalWeb"/>
        <w:jc w:val="right"/>
      </w:pPr>
      <w:r>
        <w:rPr>
          <w:rStyle w:val="Gl"/>
        </w:rPr>
        <w:lastRenderedPageBreak/>
        <w:t>Davacı Vekili</w:t>
      </w:r>
    </w:p>
    <w:p w14:paraId="7F97A839" w14:textId="77777777" w:rsidR="00851DD0" w:rsidRDefault="00851DD0" w:rsidP="00851DD0">
      <w:pPr>
        <w:pStyle w:val="NormalWeb"/>
        <w:jc w:val="right"/>
      </w:pPr>
      <w:r>
        <w:rPr>
          <w:rStyle w:val="Gl"/>
        </w:rPr>
        <w:t>Av. Yekcan ÖNER</w:t>
      </w:r>
    </w:p>
    <w:p w14:paraId="781D941B" w14:textId="77777777" w:rsidR="00851DD0" w:rsidRDefault="00851DD0" w:rsidP="00851DD0">
      <w:pPr>
        <w:pStyle w:val="NormalWeb"/>
      </w:pPr>
      <w:r>
        <w:t> </w:t>
      </w:r>
    </w:p>
    <w:p w14:paraId="21C7C453" w14:textId="77777777" w:rsidR="00851DD0" w:rsidRDefault="00851DD0" w:rsidP="00851DD0">
      <w:pPr>
        <w:pStyle w:val="NormalWeb"/>
        <w:jc w:val="both"/>
      </w:pPr>
      <w:r>
        <w:rPr>
          <w:rStyle w:val="Gl"/>
        </w:rPr>
        <w:t> EKLİ BELGELER                 </w:t>
      </w:r>
      <w:proofErr w:type="gramStart"/>
      <w:r>
        <w:rPr>
          <w:rStyle w:val="Gl"/>
        </w:rPr>
        <w:t xml:space="preserve">  :</w:t>
      </w:r>
      <w:proofErr w:type="gramEnd"/>
    </w:p>
    <w:p w14:paraId="07C36904" w14:textId="77777777" w:rsidR="00851DD0" w:rsidRDefault="00851DD0" w:rsidP="00851DD0">
      <w:pPr>
        <w:numPr>
          <w:ilvl w:val="0"/>
          <w:numId w:val="10"/>
        </w:numPr>
        <w:spacing w:before="100" w:beforeAutospacing="1" w:after="100" w:afterAutospacing="1"/>
        <w:jc w:val="both"/>
      </w:pPr>
      <w:r>
        <w:t>Nüfus aile kayıt tablosu</w:t>
      </w:r>
    </w:p>
    <w:p w14:paraId="6EA06F27" w14:textId="77777777" w:rsidR="00851DD0" w:rsidRDefault="00851DD0" w:rsidP="00851DD0">
      <w:pPr>
        <w:numPr>
          <w:ilvl w:val="0"/>
          <w:numId w:val="10"/>
        </w:numPr>
        <w:spacing w:before="100" w:beforeAutospacing="1" w:after="100" w:afterAutospacing="1"/>
        <w:jc w:val="both"/>
      </w:pPr>
      <w:r>
        <w:t>Tanık listesi</w:t>
      </w:r>
    </w:p>
    <w:p w14:paraId="1BD52DEC" w14:textId="77777777" w:rsidR="00851DD0" w:rsidRDefault="00851DD0" w:rsidP="00851DD0">
      <w:pPr>
        <w:numPr>
          <w:ilvl w:val="0"/>
          <w:numId w:val="10"/>
        </w:numPr>
        <w:spacing w:before="100" w:beforeAutospacing="1" w:after="100" w:afterAutospacing="1"/>
        <w:jc w:val="both"/>
      </w:pPr>
      <w:r>
        <w:t>Vekaletname</w:t>
      </w:r>
    </w:p>
    <w:p w14:paraId="5C4F68DC" w14:textId="77777777" w:rsidR="00851DD0" w:rsidRDefault="00851DD0" w:rsidP="00851DD0">
      <w:pPr>
        <w:pStyle w:val="NormalWeb"/>
        <w:jc w:val="both"/>
      </w:pPr>
      <w:r>
        <w:rPr>
          <w:rStyle w:val="Gl"/>
        </w:rPr>
        <w:t xml:space="preserve">İSTENECEK </w:t>
      </w:r>
      <w:proofErr w:type="gramStart"/>
      <w:r>
        <w:rPr>
          <w:rStyle w:val="Gl"/>
        </w:rPr>
        <w:t>BELGELER :</w:t>
      </w:r>
      <w:proofErr w:type="gramEnd"/>
    </w:p>
    <w:p w14:paraId="6D76AD9D" w14:textId="77777777" w:rsidR="00851DD0" w:rsidRDefault="00851DD0" w:rsidP="00851DD0">
      <w:pPr>
        <w:numPr>
          <w:ilvl w:val="0"/>
          <w:numId w:val="11"/>
        </w:numPr>
        <w:spacing w:before="100" w:beforeAutospacing="1" w:after="100" w:afterAutospacing="1"/>
        <w:jc w:val="both"/>
      </w:pPr>
      <w:r>
        <w:t>Taraflara ilişkin ekonomik ve sosyal durum araştırması</w:t>
      </w:r>
    </w:p>
    <w:p w14:paraId="46DBCE32" w14:textId="0AC67B1F" w:rsidR="00D6744C" w:rsidRPr="00851DD0" w:rsidRDefault="00D6744C" w:rsidP="00851DD0"/>
    <w:sectPr w:rsidR="00D6744C" w:rsidRPr="00851DD0" w:rsidSect="006D2E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A23"/>
    <w:multiLevelType w:val="multilevel"/>
    <w:tmpl w:val="B0F8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D4A06"/>
    <w:multiLevelType w:val="multilevel"/>
    <w:tmpl w:val="2EF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D1DBD"/>
    <w:multiLevelType w:val="hybridMultilevel"/>
    <w:tmpl w:val="160E8C1E"/>
    <w:lvl w:ilvl="0" w:tplc="D77A16DC">
      <w:start w:val="1"/>
      <w:numFmt w:val="bullet"/>
      <w:lvlText w:val="●"/>
      <w:lvlJc w:val="left"/>
      <w:pPr>
        <w:ind w:left="720" w:hanging="360"/>
      </w:pPr>
    </w:lvl>
    <w:lvl w:ilvl="1" w:tplc="62AA9AA6">
      <w:start w:val="1"/>
      <w:numFmt w:val="bullet"/>
      <w:lvlText w:val="○"/>
      <w:lvlJc w:val="left"/>
      <w:pPr>
        <w:ind w:left="1440" w:hanging="360"/>
      </w:pPr>
    </w:lvl>
    <w:lvl w:ilvl="2" w:tplc="50123A78">
      <w:start w:val="1"/>
      <w:numFmt w:val="bullet"/>
      <w:lvlText w:val="■"/>
      <w:lvlJc w:val="left"/>
      <w:pPr>
        <w:ind w:left="2160" w:hanging="360"/>
      </w:pPr>
    </w:lvl>
    <w:lvl w:ilvl="3" w:tplc="9650E278">
      <w:start w:val="1"/>
      <w:numFmt w:val="bullet"/>
      <w:lvlText w:val="●"/>
      <w:lvlJc w:val="left"/>
      <w:pPr>
        <w:ind w:left="2880" w:hanging="360"/>
      </w:pPr>
    </w:lvl>
    <w:lvl w:ilvl="4" w:tplc="B380D6B6">
      <w:start w:val="1"/>
      <w:numFmt w:val="bullet"/>
      <w:lvlText w:val="○"/>
      <w:lvlJc w:val="left"/>
      <w:pPr>
        <w:ind w:left="3600" w:hanging="360"/>
      </w:pPr>
    </w:lvl>
    <w:lvl w:ilvl="5" w:tplc="7F8EF976">
      <w:start w:val="1"/>
      <w:numFmt w:val="bullet"/>
      <w:lvlText w:val="■"/>
      <w:lvlJc w:val="left"/>
      <w:pPr>
        <w:ind w:left="4320" w:hanging="360"/>
      </w:pPr>
    </w:lvl>
    <w:lvl w:ilvl="6" w:tplc="CF906F28">
      <w:start w:val="1"/>
      <w:numFmt w:val="bullet"/>
      <w:lvlText w:val="●"/>
      <w:lvlJc w:val="left"/>
      <w:pPr>
        <w:ind w:left="5040" w:hanging="360"/>
      </w:pPr>
    </w:lvl>
    <w:lvl w:ilvl="7" w:tplc="D434819C">
      <w:start w:val="1"/>
      <w:numFmt w:val="bullet"/>
      <w:lvlText w:val="●"/>
      <w:lvlJc w:val="left"/>
      <w:pPr>
        <w:ind w:left="5760" w:hanging="360"/>
      </w:pPr>
    </w:lvl>
    <w:lvl w:ilvl="8" w:tplc="E35829EA">
      <w:start w:val="1"/>
      <w:numFmt w:val="bullet"/>
      <w:lvlText w:val="●"/>
      <w:lvlJc w:val="left"/>
      <w:pPr>
        <w:ind w:left="6480" w:hanging="360"/>
      </w:pPr>
    </w:lvl>
  </w:abstractNum>
  <w:abstractNum w:abstractNumId="3" w15:restartNumberingAfterBreak="0">
    <w:nsid w:val="20F47659"/>
    <w:multiLevelType w:val="multilevel"/>
    <w:tmpl w:val="2940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A6CB7"/>
    <w:multiLevelType w:val="multilevel"/>
    <w:tmpl w:val="0FF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64C61"/>
    <w:multiLevelType w:val="multilevel"/>
    <w:tmpl w:val="C454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7382B"/>
    <w:multiLevelType w:val="multilevel"/>
    <w:tmpl w:val="104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86E59"/>
    <w:multiLevelType w:val="multilevel"/>
    <w:tmpl w:val="3F66C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E75C29"/>
    <w:multiLevelType w:val="multilevel"/>
    <w:tmpl w:val="CE28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DE4573"/>
    <w:multiLevelType w:val="multilevel"/>
    <w:tmpl w:val="1BC8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C2B97"/>
    <w:multiLevelType w:val="multilevel"/>
    <w:tmpl w:val="E28A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3993">
    <w:abstractNumId w:val="2"/>
    <w:lvlOverride w:ilvl="0">
      <w:startOverride w:val="1"/>
    </w:lvlOverride>
  </w:num>
  <w:num w:numId="2" w16cid:durableId="151289436">
    <w:abstractNumId w:val="6"/>
  </w:num>
  <w:num w:numId="3" w16cid:durableId="1369181303">
    <w:abstractNumId w:val="9"/>
  </w:num>
  <w:num w:numId="4" w16cid:durableId="370571080">
    <w:abstractNumId w:val="4"/>
  </w:num>
  <w:num w:numId="5" w16cid:durableId="85536539">
    <w:abstractNumId w:val="8"/>
  </w:num>
  <w:num w:numId="6" w16cid:durableId="1802652307">
    <w:abstractNumId w:val="3"/>
  </w:num>
  <w:num w:numId="7" w16cid:durableId="1362197495">
    <w:abstractNumId w:val="5"/>
  </w:num>
  <w:num w:numId="8" w16cid:durableId="1687706844">
    <w:abstractNumId w:val="0"/>
  </w:num>
  <w:num w:numId="9" w16cid:durableId="109907453">
    <w:abstractNumId w:val="1"/>
  </w:num>
  <w:num w:numId="10" w16cid:durableId="827402138">
    <w:abstractNumId w:val="7"/>
  </w:num>
  <w:num w:numId="11" w16cid:durableId="1633899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4C"/>
    <w:rsid w:val="0030024A"/>
    <w:rsid w:val="004936C2"/>
    <w:rsid w:val="004D5F4C"/>
    <w:rsid w:val="006D2ECA"/>
    <w:rsid w:val="00851DD0"/>
    <w:rsid w:val="008D723C"/>
    <w:rsid w:val="00A13937"/>
    <w:rsid w:val="00B35010"/>
    <w:rsid w:val="00B4316F"/>
    <w:rsid w:val="00C87418"/>
    <w:rsid w:val="00D30A90"/>
    <w:rsid w:val="00D6744C"/>
    <w:rsid w:val="00E57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666A"/>
  <w15:docId w15:val="{93664925-D024-4471-8D90-20B0B17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6D2ECA"/>
    <w:rPr>
      <w:b/>
      <w:bCs/>
    </w:rPr>
  </w:style>
  <w:style w:type="paragraph" w:styleId="NormalWeb">
    <w:name w:val="Normal (Web)"/>
    <w:basedOn w:val="Normal"/>
    <w:uiPriority w:val="99"/>
    <w:semiHidden/>
    <w:unhideWhenUsed/>
    <w:rsid w:val="006D2ECA"/>
    <w:pPr>
      <w:spacing w:before="100" w:beforeAutospacing="1" w:after="100" w:afterAutospacing="1"/>
    </w:pPr>
  </w:style>
  <w:style w:type="paragraph" w:customStyle="1" w:styleId="font-claude-response-body">
    <w:name w:val="font-claude-response-body"/>
    <w:basedOn w:val="Normal"/>
    <w:rsid w:val="00E577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7</cp:revision>
  <dcterms:created xsi:type="dcterms:W3CDTF">2026-05-24T21:06:00Z</dcterms:created>
  <dcterms:modified xsi:type="dcterms:W3CDTF">2026-05-27T00:36:00Z</dcterms:modified>
</cp:coreProperties>
</file>